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557" w14:textId="77777777" w:rsidR="003E536F" w:rsidRPr="00C67AC2" w:rsidRDefault="003E536F" w:rsidP="003E536F">
      <w:pPr>
        <w:pStyle w:val="Nagwek2"/>
        <w:rPr>
          <w:rFonts w:asciiTheme="minorHAnsi" w:hAnsiTheme="minorHAnsi" w:cstheme="minorHAnsi"/>
          <w:szCs w:val="28"/>
        </w:rPr>
      </w:pPr>
      <w:bookmarkStart w:id="0" w:name="_Toc24971548"/>
      <w:bookmarkStart w:id="1" w:name="_Toc24972556"/>
      <w:bookmarkStart w:id="2" w:name="_Toc24973794"/>
      <w:bookmarkStart w:id="3" w:name="_Toc24973903"/>
      <w:bookmarkStart w:id="4" w:name="_Toc26532873"/>
      <w:bookmarkStart w:id="5" w:name="_Toc27392515"/>
      <w:bookmarkStart w:id="6" w:name="_Toc27559291"/>
      <w:bookmarkStart w:id="7" w:name="_Toc33208959"/>
      <w:r w:rsidRPr="00C67AC2">
        <w:rPr>
          <w:rFonts w:asciiTheme="minorHAnsi" w:hAnsiTheme="minorHAnsi" w:cstheme="minorHAnsi"/>
          <w:szCs w:val="28"/>
        </w:rPr>
        <w:t>REGULAMIN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8A25736" w14:textId="77777777" w:rsidR="003E536F" w:rsidRPr="00C67AC2" w:rsidRDefault="003E536F" w:rsidP="003E536F">
      <w:pPr>
        <w:pStyle w:val="Nagwek2"/>
        <w:rPr>
          <w:rFonts w:asciiTheme="minorHAnsi" w:hAnsiTheme="minorHAnsi" w:cstheme="minorHAnsi"/>
          <w:b w:val="0"/>
          <w:bCs/>
          <w:szCs w:val="28"/>
        </w:rPr>
      </w:pPr>
      <w:bookmarkStart w:id="8" w:name="_Toc33208960"/>
      <w:bookmarkStart w:id="9" w:name="_Toc24972557"/>
      <w:bookmarkStart w:id="10" w:name="_Toc24973795"/>
      <w:r w:rsidRPr="00C67AC2">
        <w:rPr>
          <w:rFonts w:asciiTheme="minorHAnsi" w:hAnsiTheme="minorHAnsi" w:cstheme="minorHAnsi"/>
          <w:szCs w:val="28"/>
        </w:rPr>
        <w:t>Walnego Zebrania Sprawozdawcz</w:t>
      </w:r>
      <w:bookmarkEnd w:id="8"/>
      <w:bookmarkEnd w:id="9"/>
      <w:bookmarkEnd w:id="10"/>
      <w:r w:rsidRPr="00C67AC2">
        <w:rPr>
          <w:rFonts w:asciiTheme="minorHAnsi" w:hAnsiTheme="minorHAnsi" w:cstheme="minorHAnsi"/>
          <w:szCs w:val="28"/>
        </w:rPr>
        <w:t>o-Wyborczego</w:t>
      </w:r>
      <w:r>
        <w:rPr>
          <w:rFonts w:asciiTheme="minorHAnsi" w:hAnsiTheme="minorHAnsi" w:cstheme="minorHAnsi"/>
          <w:szCs w:val="28"/>
        </w:rPr>
        <w:t xml:space="preserve"> </w:t>
      </w:r>
      <w:r w:rsidRPr="00C67AC2">
        <w:rPr>
          <w:rFonts w:asciiTheme="minorHAnsi" w:hAnsiTheme="minorHAnsi" w:cstheme="minorHAnsi"/>
          <w:caps/>
          <w:szCs w:val="28"/>
        </w:rPr>
        <w:t>ROD P</w:t>
      </w:r>
      <w:r w:rsidRPr="00C67AC2">
        <w:rPr>
          <w:rFonts w:asciiTheme="minorHAnsi" w:hAnsiTheme="minorHAnsi" w:cstheme="minorHAnsi"/>
          <w:szCs w:val="28"/>
        </w:rPr>
        <w:t>od</w:t>
      </w:r>
      <w:r w:rsidRPr="00C67AC2">
        <w:rPr>
          <w:rFonts w:asciiTheme="minorHAnsi" w:hAnsiTheme="minorHAnsi" w:cstheme="minorHAnsi"/>
          <w:caps/>
          <w:szCs w:val="28"/>
        </w:rPr>
        <w:t xml:space="preserve"> D</w:t>
      </w:r>
      <w:r w:rsidRPr="00C67AC2">
        <w:rPr>
          <w:rFonts w:asciiTheme="minorHAnsi" w:hAnsiTheme="minorHAnsi" w:cstheme="minorHAnsi"/>
          <w:szCs w:val="28"/>
        </w:rPr>
        <w:t>ębem</w:t>
      </w:r>
      <w:r w:rsidRPr="00C67AC2">
        <w:rPr>
          <w:rFonts w:asciiTheme="minorHAnsi" w:hAnsiTheme="minorHAnsi" w:cstheme="minorHAnsi"/>
          <w:caps/>
          <w:szCs w:val="28"/>
        </w:rPr>
        <w:t xml:space="preserve"> </w:t>
      </w:r>
      <w:r w:rsidRPr="00C67AC2">
        <w:rPr>
          <w:rFonts w:asciiTheme="minorHAnsi" w:hAnsiTheme="minorHAnsi" w:cstheme="minorHAnsi"/>
          <w:szCs w:val="28"/>
        </w:rPr>
        <w:t>w</w:t>
      </w:r>
      <w:r w:rsidRPr="00C67AC2">
        <w:rPr>
          <w:rFonts w:asciiTheme="minorHAnsi" w:hAnsiTheme="minorHAnsi" w:cstheme="minorHAnsi"/>
          <w:caps/>
          <w:szCs w:val="28"/>
        </w:rPr>
        <w:t xml:space="preserve"> S</w:t>
      </w:r>
      <w:r w:rsidRPr="00C67AC2">
        <w:rPr>
          <w:rFonts w:asciiTheme="minorHAnsi" w:hAnsiTheme="minorHAnsi" w:cstheme="minorHAnsi"/>
          <w:szCs w:val="28"/>
        </w:rPr>
        <w:t>zczecinie</w:t>
      </w:r>
    </w:p>
    <w:p w14:paraId="16F88F28" w14:textId="77777777" w:rsidR="003E536F" w:rsidRPr="00C67AC2" w:rsidRDefault="003E536F" w:rsidP="003E536F">
      <w:pPr>
        <w:pStyle w:val="Tekstpodstawowywcity2"/>
        <w:spacing w:line="360" w:lineRule="auto"/>
        <w:ind w:left="0"/>
        <w:jc w:val="center"/>
        <w:rPr>
          <w:rFonts w:asciiTheme="minorHAnsi" w:hAnsiTheme="minorHAnsi" w:cstheme="minorHAnsi"/>
          <w:b/>
          <w:szCs w:val="28"/>
        </w:rPr>
      </w:pPr>
      <w:r w:rsidRPr="00C67AC2">
        <w:rPr>
          <w:rFonts w:asciiTheme="minorHAnsi" w:hAnsiTheme="minorHAnsi" w:cstheme="minorHAnsi"/>
          <w:b/>
          <w:bCs/>
          <w:szCs w:val="28"/>
        </w:rPr>
        <w:t>w dniu</w:t>
      </w:r>
      <w:r w:rsidRPr="00C67AC2">
        <w:rPr>
          <w:rFonts w:asciiTheme="minorHAnsi" w:hAnsiTheme="minorHAnsi" w:cstheme="minorHAnsi"/>
          <w:szCs w:val="28"/>
        </w:rPr>
        <w:t xml:space="preserve"> </w:t>
      </w:r>
      <w:r w:rsidRPr="00C67AC2">
        <w:rPr>
          <w:rFonts w:asciiTheme="minorHAnsi" w:hAnsiTheme="minorHAnsi" w:cstheme="minorHAnsi"/>
          <w:b/>
          <w:bCs/>
          <w:szCs w:val="28"/>
        </w:rPr>
        <w:t>20 kwietnia 2024 r.</w:t>
      </w:r>
    </w:p>
    <w:p w14:paraId="5898B185" w14:textId="77777777" w:rsidR="003E536F" w:rsidRPr="00C67AC2" w:rsidRDefault="003E536F" w:rsidP="003E536F">
      <w:pPr>
        <w:pStyle w:val="Tekstpodstawowywcity2"/>
        <w:numPr>
          <w:ilvl w:val="0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b/>
          <w:bCs/>
          <w:szCs w:val="28"/>
        </w:rPr>
        <w:t>Walne zebranie i uczestnicy</w:t>
      </w:r>
    </w:p>
    <w:p w14:paraId="74DF19CC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 xml:space="preserve">W walnym zebraniu sprawozdawczym (dalej: </w:t>
      </w:r>
      <w:r w:rsidRPr="00C67AC2">
        <w:rPr>
          <w:rFonts w:asciiTheme="minorHAnsi" w:hAnsiTheme="minorHAnsi" w:cstheme="minorHAnsi"/>
          <w:b/>
          <w:bCs/>
          <w:szCs w:val="28"/>
        </w:rPr>
        <w:t>„Zebranie”</w:t>
      </w:r>
      <w:r w:rsidRPr="00C67AC2">
        <w:rPr>
          <w:rFonts w:asciiTheme="minorHAnsi" w:hAnsiTheme="minorHAnsi" w:cstheme="minorHAnsi"/>
          <w:szCs w:val="28"/>
        </w:rPr>
        <w:t xml:space="preserve">), może uczestniczyć i brać udział w głosowaniach członek PZD posiadający prawo do działki w ROD Pod Dębem w Szczecinie (dalej: </w:t>
      </w:r>
      <w:r w:rsidRPr="00C67AC2">
        <w:rPr>
          <w:rFonts w:asciiTheme="minorHAnsi" w:hAnsiTheme="minorHAnsi" w:cstheme="minorHAnsi"/>
          <w:b/>
          <w:bCs/>
          <w:szCs w:val="28"/>
        </w:rPr>
        <w:t>„ROD”</w:t>
      </w:r>
      <w:r w:rsidRPr="00C67AC2">
        <w:rPr>
          <w:rFonts w:asciiTheme="minorHAnsi" w:hAnsiTheme="minorHAnsi" w:cstheme="minorHAnsi"/>
          <w:szCs w:val="28"/>
        </w:rPr>
        <w:t>). Bez prawa udziału w głosowaniach w Zebraniu mogą uczestniczyć przedstawiciele organów PZD wyższego stopnia oraz zaproszeni przez Zarząd ROD goście.</w:t>
      </w:r>
    </w:p>
    <w:p w14:paraId="2DEDA930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szCs w:val="28"/>
        </w:rPr>
      </w:pPr>
      <w:bookmarkStart w:id="11" w:name="_Hlk25829858"/>
      <w:r w:rsidRPr="00C67AC2">
        <w:rPr>
          <w:rFonts w:asciiTheme="minorHAnsi" w:hAnsiTheme="minorHAnsi" w:cstheme="minorHAnsi"/>
          <w:szCs w:val="28"/>
        </w:rPr>
        <w:t>O ile Statut PZD nie stanowi inaczej, członek PZD posiadający prawo do działki w ROD ma prawo być wybranym do organu ROD oraz jako delegat na okręgowy zjazd delegatów z tym, że osoba nieobecna na Zebraniu może zostać wybrana, o ile przed Zebraniem złożyła pisemne oświadczenie o wyrażeniu zgody na kandydowanie</w:t>
      </w:r>
      <w:bookmarkEnd w:id="11"/>
      <w:r w:rsidRPr="00C67AC2">
        <w:rPr>
          <w:rFonts w:asciiTheme="minorHAnsi" w:hAnsiTheme="minorHAnsi" w:cstheme="minorHAnsi"/>
          <w:szCs w:val="28"/>
        </w:rPr>
        <w:t xml:space="preserve"> i wybór.</w:t>
      </w:r>
    </w:p>
    <w:p w14:paraId="11805681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>Wszelkie decyzje Zebranie podejmuje w głosowaniu jawnym zwykłą większością głosów.</w:t>
      </w:r>
    </w:p>
    <w:p w14:paraId="038351F5" w14:textId="77777777" w:rsidR="003E536F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spacing w:after="120"/>
        <w:ind w:left="141" w:hanging="425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>Zebranie otwiera Prezes Zarządu ROD lub w jego zastępstwie Wiceprezes.</w:t>
      </w:r>
    </w:p>
    <w:p w14:paraId="5FEBD53B" w14:textId="77777777" w:rsidR="003E536F" w:rsidRPr="00C67AC2" w:rsidRDefault="003E536F" w:rsidP="003E536F">
      <w:pPr>
        <w:pStyle w:val="Tekstpodstawowywcity2"/>
        <w:spacing w:after="120"/>
        <w:ind w:left="141"/>
        <w:rPr>
          <w:rFonts w:asciiTheme="minorHAnsi" w:hAnsiTheme="minorHAnsi" w:cstheme="minorHAnsi"/>
          <w:szCs w:val="28"/>
        </w:rPr>
      </w:pPr>
    </w:p>
    <w:p w14:paraId="75601F3B" w14:textId="77777777" w:rsidR="003E536F" w:rsidRPr="00C67AC2" w:rsidRDefault="003E536F" w:rsidP="003E536F">
      <w:pPr>
        <w:pStyle w:val="Tekstpodstawowywcity2"/>
        <w:numPr>
          <w:ilvl w:val="0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b/>
          <w:bCs/>
          <w:szCs w:val="28"/>
        </w:rPr>
        <w:t>Przewodniczący walnego zebrania, Prezydium i wybór komisji</w:t>
      </w:r>
    </w:p>
    <w:p w14:paraId="039B22BB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 xml:space="preserve">Prezes Zarządu ROD proponuje w imieniu Zarządu ROD, Przewodniczącego Walnego Zebrania (dalej: </w:t>
      </w:r>
      <w:r w:rsidRPr="00C67AC2">
        <w:rPr>
          <w:rFonts w:asciiTheme="minorHAnsi" w:hAnsiTheme="minorHAnsi" w:cstheme="minorHAnsi"/>
          <w:b/>
          <w:bCs/>
          <w:szCs w:val="28"/>
        </w:rPr>
        <w:t>„Przewodniczący”</w:t>
      </w:r>
      <w:r w:rsidRPr="00C67AC2">
        <w:rPr>
          <w:rFonts w:asciiTheme="minorHAnsi" w:hAnsiTheme="minorHAnsi" w:cstheme="minorHAnsi"/>
          <w:szCs w:val="28"/>
        </w:rPr>
        <w:t>). Kandydatów na Przewodniczącego może zaproponować każdy członek PZD uprawniony do udziału w głosowaniach na Zebraniu.</w:t>
      </w:r>
    </w:p>
    <w:p w14:paraId="719022FE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Przewodniczący proponuje liczbę i skład Prezydium Zebrania. Kandydatów do Prezydium może zaproponować każdy członek PZD uprawniony do udziału w głosowaniach na Zebraniu.</w:t>
      </w:r>
    </w:p>
    <w:p w14:paraId="419B59EB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Zebranie wybiera Komisję Mandatową, Komisję Uchwał i Wniosków</w:t>
      </w:r>
      <w:bookmarkStart w:id="12" w:name="_Hlk25829977"/>
      <w:r w:rsidRPr="00C67AC2">
        <w:rPr>
          <w:rFonts w:asciiTheme="minorHAnsi" w:hAnsiTheme="minorHAnsi" w:cstheme="minorHAnsi"/>
          <w:szCs w:val="28"/>
        </w:rPr>
        <w:t xml:space="preserve"> oraz Komisję Wyborczą. Proponowaną liczbę członków oraz kandydatów na członków komisji przedstawia Przewodniczący. Na członka komisji może być wybrany </w:t>
      </w:r>
      <w:bookmarkStart w:id="13" w:name="_Hlk25829150"/>
      <w:r w:rsidRPr="00C67AC2">
        <w:rPr>
          <w:rFonts w:asciiTheme="minorHAnsi" w:hAnsiTheme="minorHAnsi" w:cstheme="minorHAnsi"/>
          <w:szCs w:val="28"/>
        </w:rPr>
        <w:t>wyłącznie członek PZD uprawniony do udziału w głosowaniach</w:t>
      </w:r>
      <w:bookmarkEnd w:id="12"/>
      <w:r w:rsidRPr="00C67AC2">
        <w:rPr>
          <w:rFonts w:asciiTheme="minorHAnsi" w:hAnsiTheme="minorHAnsi" w:cstheme="minorHAnsi"/>
          <w:szCs w:val="28"/>
        </w:rPr>
        <w:t xml:space="preserve"> na Zebraniu.</w:t>
      </w:r>
      <w:bookmarkEnd w:id="13"/>
      <w:r w:rsidRPr="00C67AC2">
        <w:rPr>
          <w:rFonts w:asciiTheme="minorHAnsi" w:hAnsiTheme="minorHAnsi" w:cstheme="minorHAnsi"/>
          <w:szCs w:val="28"/>
        </w:rPr>
        <w:t xml:space="preserve"> </w:t>
      </w:r>
    </w:p>
    <w:p w14:paraId="7FD558B8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tabs>
          <w:tab w:val="num" w:pos="360"/>
        </w:tabs>
        <w:spacing w:after="120"/>
        <w:ind w:left="141" w:hanging="425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Z Zebrania sporządzany jest protokół obejmujący wszystkie decyzje i przebieg Zebrania oraz dyskusji. Protokolanta wyznacza Przewodniczący. Protokół z walnego zebrania podpisują: Przewodniczący Zebrania oraz protokolant.</w:t>
      </w:r>
    </w:p>
    <w:p w14:paraId="36B98E92" w14:textId="77777777" w:rsidR="003E536F" w:rsidRPr="00C67AC2" w:rsidRDefault="003E536F" w:rsidP="003E536F">
      <w:pPr>
        <w:pStyle w:val="Tekstpodstawowywcity2"/>
        <w:numPr>
          <w:ilvl w:val="0"/>
          <w:numId w:val="2"/>
        </w:numPr>
        <w:tabs>
          <w:tab w:val="num" w:pos="360"/>
        </w:tabs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b/>
          <w:bCs/>
          <w:szCs w:val="28"/>
        </w:rPr>
        <w:t>Przebieg Zebrania</w:t>
      </w:r>
    </w:p>
    <w:p w14:paraId="079F371B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Przewodniczący czuwa nad tym, aby Zebranie przebiegało zgodnie z przyjętym porządkiem i obowiązującymi w PZD przepisami oraz niniejszym regulaminem.</w:t>
      </w:r>
    </w:p>
    <w:p w14:paraId="0211C5E7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Przewodniczący ustala kolejność wystąpień i udziela głosu w dyskusji.</w:t>
      </w:r>
    </w:p>
    <w:p w14:paraId="7EE1E024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lastRenderedPageBreak/>
        <w:t>Poza kolejnością Przewodniczący zebrania może udzielić głosu zaproszonym gościom i przedstawicielom organów PZD wyższego stopnia oraz w sprawach formalnych.</w:t>
      </w:r>
    </w:p>
    <w:p w14:paraId="3A60D23F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Czas wystąpienia w dyskusji nie może przekroczyć 3 minut.</w:t>
      </w:r>
    </w:p>
    <w:p w14:paraId="2F6E8D89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Ograniczenie czasu wystąpień nie dotyczy: zaproszonych gości, przedstawicieli organów PZD wyższego stopnia oraz członków organów ROD odpowiadających na pytania i poruszone w dyskusji tematy.</w:t>
      </w:r>
    </w:p>
    <w:p w14:paraId="3F3881A8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spacing w:after="120"/>
        <w:ind w:left="141" w:hanging="425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Głosowania zarządza i przeprowadza Przewodniczący. Jeżeli zajdzie potrzeba liczenia głosów, Przewodniczący może wyznaczyć do pomocy przy ich liczeniu poszczególne osoby, spośród członków PZD uprawnionych do udziału w głosowaniach na Zebraniu.</w:t>
      </w:r>
    </w:p>
    <w:p w14:paraId="75D2EF68" w14:textId="77777777" w:rsidR="003E536F" w:rsidRPr="00C67AC2" w:rsidRDefault="003E536F" w:rsidP="003E536F">
      <w:pPr>
        <w:pStyle w:val="Tekstpodstawowywcity2"/>
        <w:spacing w:after="120"/>
        <w:ind w:left="141"/>
        <w:rPr>
          <w:rFonts w:asciiTheme="minorHAnsi" w:hAnsiTheme="minorHAnsi" w:cstheme="minorHAnsi"/>
          <w:b/>
          <w:bCs/>
          <w:szCs w:val="28"/>
        </w:rPr>
      </w:pPr>
    </w:p>
    <w:p w14:paraId="38375FC5" w14:textId="77777777" w:rsidR="003E536F" w:rsidRPr="00C67AC2" w:rsidRDefault="003E536F" w:rsidP="003E536F">
      <w:pPr>
        <w:pStyle w:val="Tekstpodstawowywcity2"/>
        <w:numPr>
          <w:ilvl w:val="0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b/>
          <w:bCs/>
          <w:szCs w:val="28"/>
        </w:rPr>
        <w:t>Komisje Zebrania</w:t>
      </w:r>
    </w:p>
    <w:p w14:paraId="3F61CD20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Komisja mandatowa stwierdza prawomocność Zebrania. Przewodniczący Komisji składa Zebraniu sprawozdanie z prac Komisji i ogłasza ich wyniki.</w:t>
      </w:r>
    </w:p>
    <w:p w14:paraId="2607262F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Komisja uchwał i wniosków rejestruje projekty uchwał i wniosków przedstawione przez Zarząd ROD lub zgłoszone w trakcie zebrania i przedstawia je pod głosowanie w postaci uchwał walnego zebrania. Głosowanie przeprowadza Przewodniczący zebrania.</w:t>
      </w:r>
    </w:p>
    <w:p w14:paraId="7B509F94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0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 xml:space="preserve">Komisja wyborcza rejestruje zgłaszanych kandydatów do organów PZD w ROD oraz na delegatów na okręgowy zjazd i przedstawia je pod głosowanie walnego zebrania. Głosowanie przeprowadza Przewodniczący zebrania. Kandydatów może zgłaszać każdy członek PZD uczestniczący w zebraniu, mający czynne prawo wyborcze. </w:t>
      </w:r>
    </w:p>
    <w:p w14:paraId="5F06EE0B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0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>Wybory odbywają się w głosowaniu jawnym, zwykłą większością głosów.</w:t>
      </w:r>
    </w:p>
    <w:p w14:paraId="27E710D0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0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>Podjęcie uchwał odbywa się w głosowaniu jawnym zwykłą większością głosów.</w:t>
      </w:r>
    </w:p>
    <w:p w14:paraId="667CB5DB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0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 xml:space="preserve"> O wyborze i podjęciu uchwały decyduje większa liczba oddanych głosów za niż przeciw (zwykła większość).</w:t>
      </w:r>
    </w:p>
    <w:p w14:paraId="59597889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0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>W przypadku, gdy podczas głosowania nad wnioskiem (wybory, uchwała) ilość oddanych głosów za i przeciw jest równa, wniosek (kandydatura) upada, a ponowne poddanie pod głosowanie wymaga zmiany treści wniosku, chyba że na wynik głosowania miały wpływ uchybienia formalne lub niezrozumiałe dla głosujących jego przedstawienie. Decyzje w tej sprawie podejmuje Przewodniczący zebrania w porozumieniu z Prezydium (przy braku porozumienia decyduje Przewodniczący).</w:t>
      </w:r>
    </w:p>
    <w:p w14:paraId="587201C6" w14:textId="77777777" w:rsidR="003E536F" w:rsidRDefault="003E536F" w:rsidP="003E536F">
      <w:pPr>
        <w:pStyle w:val="Tekstpodstawowywcity2"/>
        <w:numPr>
          <w:ilvl w:val="1"/>
          <w:numId w:val="2"/>
        </w:numPr>
        <w:ind w:left="0" w:hanging="426"/>
        <w:rPr>
          <w:rFonts w:asciiTheme="minorHAnsi" w:hAnsiTheme="minorHAnsi" w:cstheme="minorHAnsi"/>
          <w:szCs w:val="28"/>
        </w:rPr>
      </w:pPr>
      <w:r w:rsidRPr="00C67AC2">
        <w:rPr>
          <w:rFonts w:asciiTheme="minorHAnsi" w:hAnsiTheme="minorHAnsi" w:cstheme="minorHAnsi"/>
          <w:szCs w:val="28"/>
        </w:rPr>
        <w:t>Głosowanie przeprowadza Przewodniczący zebrania. Jeżeli zajdzie potrzeba liczenia głosów, Przewodniczący może powołać do pomocy osoby z sali.</w:t>
      </w:r>
    </w:p>
    <w:p w14:paraId="28BAF940" w14:textId="77777777" w:rsidR="003E536F" w:rsidRPr="00C6613B" w:rsidRDefault="003E536F" w:rsidP="003E536F">
      <w:pPr>
        <w:pStyle w:val="Tekstpodstawowywcity2"/>
        <w:numPr>
          <w:ilvl w:val="1"/>
          <w:numId w:val="2"/>
        </w:numPr>
        <w:spacing w:after="120"/>
        <w:ind w:left="0" w:hanging="425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Komisje Zebrania sporządzają protokoły ze swoich prac. Protokoły komisji stanowią załączniki do protokołu z Zebrania.</w:t>
      </w:r>
    </w:p>
    <w:p w14:paraId="5C6B6993" w14:textId="77777777" w:rsidR="00D11FBA" w:rsidRDefault="00D11FBA" w:rsidP="003E536F">
      <w:pPr>
        <w:pStyle w:val="Tekstpodstawowywcity2"/>
        <w:spacing w:after="120"/>
        <w:rPr>
          <w:rFonts w:asciiTheme="minorHAnsi" w:hAnsiTheme="minorHAnsi" w:cstheme="minorHAnsi"/>
          <w:b/>
          <w:bCs/>
          <w:szCs w:val="28"/>
        </w:rPr>
      </w:pPr>
    </w:p>
    <w:p w14:paraId="57FC8A74" w14:textId="77777777" w:rsidR="00D11FBA" w:rsidRDefault="00D11FBA" w:rsidP="003E536F">
      <w:pPr>
        <w:pStyle w:val="Tekstpodstawowywcity2"/>
        <w:spacing w:after="120"/>
        <w:rPr>
          <w:rFonts w:asciiTheme="minorHAnsi" w:hAnsiTheme="minorHAnsi" w:cstheme="minorHAnsi"/>
          <w:b/>
          <w:bCs/>
          <w:szCs w:val="28"/>
        </w:rPr>
      </w:pPr>
    </w:p>
    <w:p w14:paraId="24CA8E48" w14:textId="1FBE0618" w:rsidR="003E536F" w:rsidRPr="00C6613B" w:rsidRDefault="003E536F" w:rsidP="003E536F">
      <w:pPr>
        <w:pStyle w:val="Tekstpodstawowywcity2"/>
        <w:spacing w:after="120"/>
        <w:rPr>
          <w:rFonts w:asciiTheme="minorHAnsi" w:hAnsiTheme="minorHAnsi" w:cstheme="minorHAnsi"/>
          <w:b/>
          <w:bCs/>
          <w:szCs w:val="28"/>
        </w:rPr>
      </w:pPr>
      <w:r w:rsidRPr="00C6613B">
        <w:rPr>
          <w:rFonts w:asciiTheme="minorHAnsi" w:hAnsiTheme="minorHAnsi" w:cstheme="minorHAnsi"/>
          <w:b/>
          <w:bCs/>
          <w:szCs w:val="28"/>
        </w:rPr>
        <w:lastRenderedPageBreak/>
        <w:t>Uchwały przyjmowane przez Zebranie</w:t>
      </w:r>
    </w:p>
    <w:p w14:paraId="09C1173B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bookmarkStart w:id="14" w:name="_Hlk528067884"/>
      <w:r w:rsidRPr="00C6613B">
        <w:rPr>
          <w:rFonts w:asciiTheme="minorHAnsi" w:hAnsiTheme="minorHAnsi" w:cstheme="minorHAnsi"/>
          <w:sz w:val="28"/>
          <w:szCs w:val="28"/>
        </w:rPr>
        <w:t xml:space="preserve">Zatwierdzenia sprawozdania z działalności Zarządu ROD za </w:t>
      </w:r>
      <w:r>
        <w:rPr>
          <w:rFonts w:asciiTheme="minorHAnsi" w:hAnsiTheme="minorHAnsi" w:cstheme="minorHAnsi"/>
          <w:sz w:val="28"/>
          <w:szCs w:val="28"/>
        </w:rPr>
        <w:t>2023</w:t>
      </w:r>
      <w:r w:rsidRPr="00C6613B">
        <w:rPr>
          <w:rFonts w:asciiTheme="minorHAnsi" w:hAnsiTheme="minorHAnsi" w:cstheme="minorHAnsi"/>
          <w:sz w:val="28"/>
          <w:szCs w:val="28"/>
        </w:rPr>
        <w:t xml:space="preserve"> r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C6613B">
        <w:rPr>
          <w:rFonts w:asciiTheme="minorHAnsi" w:hAnsiTheme="minorHAnsi" w:cstheme="minorHAnsi"/>
          <w:sz w:val="28"/>
          <w:szCs w:val="28"/>
        </w:rPr>
        <w:t xml:space="preserve"> oraz za okres kadencji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FA4F951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Zatwierdzenia sprawozdania finansowego za </w:t>
      </w:r>
      <w:r>
        <w:rPr>
          <w:rFonts w:asciiTheme="minorHAnsi" w:hAnsiTheme="minorHAnsi" w:cstheme="minorHAnsi"/>
          <w:sz w:val="28"/>
          <w:szCs w:val="28"/>
        </w:rPr>
        <w:t>2023</w:t>
      </w:r>
      <w:r w:rsidRPr="00C6613B">
        <w:rPr>
          <w:rFonts w:asciiTheme="minorHAnsi" w:hAnsiTheme="minorHAnsi" w:cstheme="minorHAnsi"/>
          <w:sz w:val="28"/>
          <w:szCs w:val="28"/>
        </w:rPr>
        <w:t xml:space="preserve"> rok.</w:t>
      </w:r>
    </w:p>
    <w:p w14:paraId="06FD6BD3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>Udzielenia absolutorium dla Zarządu ROD.</w:t>
      </w:r>
    </w:p>
    <w:p w14:paraId="431E377F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Zatwierdzenia sprawozdania Komisji Rewizyjnej ROD za </w:t>
      </w:r>
      <w:r>
        <w:rPr>
          <w:rFonts w:asciiTheme="minorHAnsi" w:hAnsiTheme="minorHAnsi" w:cstheme="minorHAnsi"/>
          <w:sz w:val="28"/>
          <w:szCs w:val="28"/>
        </w:rPr>
        <w:t>2023</w:t>
      </w:r>
      <w:r w:rsidRPr="00C6613B">
        <w:rPr>
          <w:rFonts w:asciiTheme="minorHAnsi" w:hAnsiTheme="minorHAnsi" w:cstheme="minorHAnsi"/>
          <w:sz w:val="28"/>
          <w:szCs w:val="28"/>
        </w:rPr>
        <w:t xml:space="preserve"> r. oraz za okres kadencji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943E5AA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>Ustalenia składów liczbowych zarządu ROD i komisji rewizyjnej ROD.</w:t>
      </w:r>
    </w:p>
    <w:p w14:paraId="3CCEA57E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>Wyników wyborów do Zarządu ROD, Komisji Rewizyjnej ROD i na delegatów na okręgowy zjazd.</w:t>
      </w:r>
    </w:p>
    <w:p w14:paraId="5EAF9AA1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Wysokości i terminu wnoszenia opłaty ogrodowej w roku </w:t>
      </w:r>
      <w:r>
        <w:rPr>
          <w:rFonts w:asciiTheme="minorHAnsi" w:hAnsiTheme="minorHAnsi" w:cstheme="minorHAnsi"/>
          <w:sz w:val="28"/>
          <w:szCs w:val="28"/>
        </w:rPr>
        <w:t>2024 r.</w:t>
      </w:r>
    </w:p>
    <w:p w14:paraId="11CBF3C0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Wysokości i terminu wnoszenia opłaty ogrodowej- opłata energetyczna - w roku </w:t>
      </w:r>
      <w:r>
        <w:rPr>
          <w:rFonts w:asciiTheme="minorHAnsi" w:hAnsiTheme="minorHAnsi" w:cstheme="minorHAnsi"/>
          <w:sz w:val="28"/>
          <w:szCs w:val="28"/>
        </w:rPr>
        <w:t>2024 r.</w:t>
      </w:r>
    </w:p>
    <w:p w14:paraId="5852B762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Wysokości i terminu wnoszenia opłaty ogrodowej- opłata wodna - w roku </w:t>
      </w:r>
      <w:r>
        <w:rPr>
          <w:rFonts w:asciiTheme="minorHAnsi" w:hAnsiTheme="minorHAnsi" w:cstheme="minorHAnsi"/>
          <w:sz w:val="28"/>
          <w:szCs w:val="28"/>
        </w:rPr>
        <w:t>2024 r.</w:t>
      </w:r>
    </w:p>
    <w:p w14:paraId="78521200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Wysokości i terminu wnoszenia opłaty za wywóz śmieci z terenu ROD w roku </w:t>
      </w:r>
      <w:r>
        <w:rPr>
          <w:rFonts w:asciiTheme="minorHAnsi" w:hAnsiTheme="minorHAnsi" w:cstheme="minorHAnsi"/>
          <w:sz w:val="28"/>
          <w:szCs w:val="28"/>
        </w:rPr>
        <w:t>2024 r.</w:t>
      </w:r>
    </w:p>
    <w:p w14:paraId="7F897D50" w14:textId="77777777" w:rsidR="003E536F" w:rsidRPr="00D11FBA" w:rsidRDefault="003E536F" w:rsidP="003E536F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D11FBA">
        <w:rPr>
          <w:rFonts w:asciiTheme="minorHAnsi" w:hAnsiTheme="minorHAnsi" w:cstheme="minorHAnsi"/>
          <w:i/>
          <w:iCs/>
          <w:sz w:val="28"/>
          <w:szCs w:val="28"/>
        </w:rPr>
        <w:t>Realizacji zadania inwestycyjnego (remontowego), w tym partycypacji finansowej działkowców*,</w:t>
      </w:r>
    </w:p>
    <w:p w14:paraId="0D5A2E75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Innych dotyczących działalności ogrodu. </w:t>
      </w:r>
    </w:p>
    <w:p w14:paraId="57B4F580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Planu pracy na </w:t>
      </w:r>
      <w:r>
        <w:rPr>
          <w:rFonts w:asciiTheme="minorHAnsi" w:hAnsiTheme="minorHAnsi" w:cstheme="minorHAnsi"/>
          <w:sz w:val="28"/>
          <w:szCs w:val="28"/>
        </w:rPr>
        <w:t>2024</w:t>
      </w:r>
      <w:r w:rsidRPr="00C6613B">
        <w:rPr>
          <w:rFonts w:asciiTheme="minorHAnsi" w:hAnsiTheme="minorHAnsi" w:cstheme="minorHAnsi"/>
          <w:sz w:val="28"/>
          <w:szCs w:val="28"/>
        </w:rPr>
        <w:t xml:space="preserve"> r. i programu działania na kadencję.</w:t>
      </w:r>
    </w:p>
    <w:p w14:paraId="543B15C7" w14:textId="77777777" w:rsidR="003E536F" w:rsidRPr="00C6613B" w:rsidRDefault="003E536F" w:rsidP="003E536F">
      <w:pPr>
        <w:numPr>
          <w:ilvl w:val="0"/>
          <w:numId w:val="3"/>
        </w:numPr>
        <w:ind w:left="284" w:hanging="426"/>
        <w:jc w:val="both"/>
        <w:rPr>
          <w:rFonts w:asciiTheme="minorHAnsi" w:hAnsiTheme="minorHAnsi" w:cstheme="minorHAnsi"/>
          <w:sz w:val="28"/>
          <w:szCs w:val="28"/>
        </w:rPr>
      </w:pPr>
      <w:r w:rsidRPr="00C6613B">
        <w:rPr>
          <w:rFonts w:asciiTheme="minorHAnsi" w:hAnsiTheme="minorHAnsi" w:cstheme="minorHAnsi"/>
          <w:sz w:val="28"/>
          <w:szCs w:val="28"/>
        </w:rPr>
        <w:t xml:space="preserve">Preliminarza finansowego na </w:t>
      </w:r>
      <w:r>
        <w:rPr>
          <w:rFonts w:asciiTheme="minorHAnsi" w:hAnsiTheme="minorHAnsi" w:cstheme="minorHAnsi"/>
          <w:sz w:val="28"/>
          <w:szCs w:val="28"/>
        </w:rPr>
        <w:t>2024</w:t>
      </w:r>
      <w:r w:rsidRPr="00C6613B">
        <w:rPr>
          <w:rFonts w:asciiTheme="minorHAnsi" w:hAnsiTheme="minorHAnsi" w:cstheme="minorHAnsi"/>
          <w:sz w:val="28"/>
          <w:szCs w:val="28"/>
        </w:rPr>
        <w:t xml:space="preserve"> r.</w:t>
      </w:r>
    </w:p>
    <w:bookmarkEnd w:id="14"/>
    <w:p w14:paraId="79BF4ACE" w14:textId="77777777" w:rsidR="003E536F" w:rsidRPr="00C67AC2" w:rsidRDefault="003E536F" w:rsidP="003E536F">
      <w:pPr>
        <w:pStyle w:val="Tekstpodstawowywcity2"/>
        <w:spacing w:after="120"/>
        <w:ind w:left="0"/>
        <w:rPr>
          <w:rFonts w:asciiTheme="minorHAnsi" w:hAnsiTheme="minorHAnsi" w:cstheme="minorHAnsi"/>
          <w:b/>
          <w:bCs/>
          <w:szCs w:val="28"/>
        </w:rPr>
      </w:pPr>
    </w:p>
    <w:p w14:paraId="3AA5C708" w14:textId="77777777" w:rsidR="003E536F" w:rsidRPr="00C67AC2" w:rsidRDefault="003E536F" w:rsidP="003E536F">
      <w:pPr>
        <w:pStyle w:val="Tekstpodstawowywcity2"/>
        <w:numPr>
          <w:ilvl w:val="0"/>
          <w:numId w:val="2"/>
        </w:numPr>
        <w:ind w:left="0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b/>
          <w:bCs/>
          <w:szCs w:val="28"/>
        </w:rPr>
        <w:t>Dokumentacja Zebrania, zakończenie zebrania i rozstrzyganie kwestii spornych</w:t>
      </w:r>
    </w:p>
    <w:p w14:paraId="04D1640A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Dokumenty z Zebrania podpisuje Przewodniczący wraz z</w:t>
      </w:r>
      <w:r>
        <w:rPr>
          <w:rFonts w:asciiTheme="minorHAnsi" w:hAnsiTheme="minorHAnsi" w:cstheme="minorHAnsi"/>
          <w:szCs w:val="28"/>
        </w:rPr>
        <w:t xml:space="preserve"> </w:t>
      </w:r>
      <w:r w:rsidRPr="00C67AC2">
        <w:rPr>
          <w:rFonts w:asciiTheme="minorHAnsi" w:hAnsiTheme="minorHAnsi" w:cstheme="minorHAnsi"/>
          <w:szCs w:val="28"/>
        </w:rPr>
        <w:t>Przewodniczącym Komisji uchwał i</w:t>
      </w:r>
      <w:r>
        <w:rPr>
          <w:rFonts w:asciiTheme="minorHAnsi" w:hAnsiTheme="minorHAnsi" w:cstheme="minorHAnsi"/>
          <w:szCs w:val="28"/>
        </w:rPr>
        <w:t xml:space="preserve"> </w:t>
      </w:r>
      <w:r w:rsidRPr="00C67AC2">
        <w:rPr>
          <w:rFonts w:asciiTheme="minorHAnsi" w:hAnsiTheme="minorHAnsi" w:cstheme="minorHAnsi"/>
          <w:szCs w:val="28"/>
        </w:rPr>
        <w:t>wniosków.</w:t>
      </w:r>
    </w:p>
    <w:p w14:paraId="6FF776D9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Dokumenty z wyników wyborów podpisuje Przewodniczący wraz z Przewodniczącym Komisji wyborczej</w:t>
      </w:r>
    </w:p>
    <w:p w14:paraId="03974AE9" w14:textId="2754EF84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Protokół z Zebrania podpis Przewodniczący oraz protokolant.</w:t>
      </w:r>
    </w:p>
    <w:p w14:paraId="5E218BA8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Protokoły z prac komisji Zebrania podpisują wszyscy członkowie komisji.</w:t>
      </w:r>
    </w:p>
    <w:p w14:paraId="47F7A304" w14:textId="77777777" w:rsidR="003E536F" w:rsidRPr="00C67AC2" w:rsidRDefault="003E536F" w:rsidP="003E536F">
      <w:pPr>
        <w:pStyle w:val="Tekstpodstawowywcity2"/>
        <w:numPr>
          <w:ilvl w:val="1"/>
          <w:numId w:val="2"/>
        </w:numPr>
        <w:ind w:left="142" w:hanging="426"/>
        <w:rPr>
          <w:rFonts w:asciiTheme="minorHAnsi" w:hAnsiTheme="minorHAnsi" w:cstheme="minorHAnsi"/>
          <w:b/>
          <w:bCs/>
          <w:szCs w:val="28"/>
        </w:rPr>
      </w:pPr>
      <w:r w:rsidRPr="00C67AC2">
        <w:rPr>
          <w:rFonts w:asciiTheme="minorHAnsi" w:hAnsiTheme="minorHAnsi" w:cstheme="minorHAnsi"/>
          <w:szCs w:val="28"/>
        </w:rPr>
        <w:t>Po wyczerpaniu porządku zebrania Przewodniczący ogłasza zamknięcie Zebrania i przy braku sprzeciwu Zebranie ulega rozwiązaniu.</w:t>
      </w:r>
    </w:p>
    <w:p w14:paraId="433C27FC" w14:textId="00D11B95" w:rsidR="006402F6" w:rsidRPr="00D11FBA" w:rsidRDefault="003E536F" w:rsidP="003E536F">
      <w:pPr>
        <w:pStyle w:val="Tekstpodstawowywcity2"/>
        <w:numPr>
          <w:ilvl w:val="1"/>
          <w:numId w:val="2"/>
        </w:numPr>
        <w:ind w:left="0" w:hanging="426"/>
      </w:pPr>
      <w:r w:rsidRPr="003E536F">
        <w:rPr>
          <w:rFonts w:asciiTheme="minorHAnsi" w:hAnsiTheme="minorHAnsi" w:cstheme="minorHAnsi"/>
          <w:szCs w:val="28"/>
        </w:rPr>
        <w:t>W sprawach nieuregulowanych niniejszym regulaminem ani w przepisach związkowych, rozstrzyga Przewodniczący po zasięgnięciu opinii Prezydium Zebrania.</w:t>
      </w:r>
    </w:p>
    <w:p w14:paraId="610FD4A9" w14:textId="77777777" w:rsidR="00D11FBA" w:rsidRDefault="00D11FBA" w:rsidP="00D11FBA">
      <w:pPr>
        <w:pStyle w:val="Tekstpodstawowywcity2"/>
        <w:rPr>
          <w:rFonts w:asciiTheme="minorHAnsi" w:hAnsiTheme="minorHAnsi" w:cstheme="minorHAnsi"/>
          <w:szCs w:val="28"/>
        </w:rPr>
      </w:pPr>
    </w:p>
    <w:p w14:paraId="16A857E5" w14:textId="111664A8" w:rsidR="00D11FBA" w:rsidRPr="00D11FBA" w:rsidRDefault="00D11FBA" w:rsidP="00D11FBA">
      <w:pPr>
        <w:pStyle w:val="Tekstpodstawowywcity2"/>
        <w:rPr>
          <w:i/>
          <w:iCs/>
        </w:rPr>
      </w:pPr>
      <w:r w:rsidRPr="00D11FBA">
        <w:rPr>
          <w:rFonts w:asciiTheme="minorHAnsi" w:hAnsiTheme="minorHAnsi" w:cstheme="minorHAnsi"/>
          <w:i/>
          <w:iCs/>
          <w:szCs w:val="28"/>
        </w:rPr>
        <w:t>*</w:t>
      </w:r>
      <w:r w:rsidR="003938A9">
        <w:rPr>
          <w:i/>
          <w:iCs/>
          <w:sz w:val="16"/>
        </w:rPr>
        <w:t xml:space="preserve"> </w:t>
      </w:r>
      <w:r w:rsidR="003938A9">
        <w:rPr>
          <w:bCs/>
          <w:i/>
          <w:iCs/>
          <w:sz w:val="16"/>
        </w:rPr>
        <w:t>Tylko w przypadku podjęcia inwestycji. Oddzielna uchwała dla każdego zadania inwestycyjnego zgodnie z procedurą określoną w uchwale nr 14/III/2015 Krajowej Rady PZD z dnia 1 października 2015 roku „w sprawie zasad prowadzenia inwestycji i remontów w rodzinnych ogrodach działkowych w Polskim Związku Działkowców”.</w:t>
      </w:r>
    </w:p>
    <w:sectPr w:rsidR="00D11FBA" w:rsidRPr="00D11FBA" w:rsidSect="00D11F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5A78" w14:textId="77777777" w:rsidR="0083658D" w:rsidRDefault="0083658D" w:rsidP="0083658D">
      <w:r>
        <w:separator/>
      </w:r>
    </w:p>
  </w:endnote>
  <w:endnote w:type="continuationSeparator" w:id="0">
    <w:p w14:paraId="223077D0" w14:textId="77777777" w:rsidR="0083658D" w:rsidRDefault="0083658D" w:rsidP="008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8BB3" w14:textId="77777777" w:rsidR="0083658D" w:rsidRDefault="0083658D" w:rsidP="0083658D">
      <w:r>
        <w:separator/>
      </w:r>
    </w:p>
  </w:footnote>
  <w:footnote w:type="continuationSeparator" w:id="0">
    <w:p w14:paraId="49F33EE1" w14:textId="77777777" w:rsidR="0083658D" w:rsidRDefault="0083658D" w:rsidP="0083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BD"/>
    <w:multiLevelType w:val="hybridMultilevel"/>
    <w:tmpl w:val="C8BA1B8E"/>
    <w:lvl w:ilvl="0" w:tplc="DF763320">
      <w:numFmt w:val="bullet"/>
      <w:lvlText w:val=""/>
      <w:lvlJc w:val="left"/>
      <w:pPr>
        <w:ind w:left="47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6D67D2C"/>
    <w:multiLevelType w:val="hybridMultilevel"/>
    <w:tmpl w:val="CB66A470"/>
    <w:lvl w:ilvl="0" w:tplc="9D241E6E">
      <w:numFmt w:val="bullet"/>
      <w:lvlText w:val=""/>
      <w:lvlJc w:val="left"/>
      <w:pPr>
        <w:ind w:left="47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335E5FA7"/>
    <w:multiLevelType w:val="hybridMultilevel"/>
    <w:tmpl w:val="87B4A69C"/>
    <w:lvl w:ilvl="0" w:tplc="C412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4531"/>
    <w:multiLevelType w:val="multilevel"/>
    <w:tmpl w:val="5C5A6C24"/>
    <w:numStyleLink w:val="Styl1"/>
  </w:abstractNum>
  <w:abstractNum w:abstractNumId="4" w15:restartNumberingAfterBreak="0">
    <w:nsid w:val="4DD937D0"/>
    <w:multiLevelType w:val="hybridMultilevel"/>
    <w:tmpl w:val="54AE284A"/>
    <w:lvl w:ilvl="0" w:tplc="72EA035C">
      <w:numFmt w:val="bullet"/>
      <w:lvlText w:val=""/>
      <w:lvlJc w:val="left"/>
      <w:pPr>
        <w:ind w:left="833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82907835">
    <w:abstractNumId w:val="5"/>
  </w:num>
  <w:num w:numId="2" w16cid:durableId="139122506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 w:val="0"/>
          <w:bCs w:val="0"/>
          <w:sz w:val="24"/>
        </w:rPr>
      </w:lvl>
    </w:lvlOverride>
  </w:num>
  <w:num w:numId="3" w16cid:durableId="1080981472">
    <w:abstractNumId w:val="2"/>
  </w:num>
  <w:num w:numId="4" w16cid:durableId="2112701190">
    <w:abstractNumId w:val="0"/>
  </w:num>
  <w:num w:numId="5" w16cid:durableId="1623875855">
    <w:abstractNumId w:val="4"/>
  </w:num>
  <w:num w:numId="6" w16cid:durableId="53858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6F"/>
    <w:rsid w:val="003938A9"/>
    <w:rsid w:val="003E536F"/>
    <w:rsid w:val="00515D5C"/>
    <w:rsid w:val="00627946"/>
    <w:rsid w:val="006402F6"/>
    <w:rsid w:val="0083658D"/>
    <w:rsid w:val="00D11FBA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59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36F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36F"/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3E536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36F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numbering" w:customStyle="1" w:styleId="Styl1">
    <w:name w:val="Styl1"/>
    <w:uiPriority w:val="99"/>
    <w:rsid w:val="003E536F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938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6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5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6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5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Regulamin walnego zebrania</dc:title>
  <dc:subject/>
  <dc:creator/>
  <cp:keywords/>
  <dc:description/>
  <cp:lastModifiedBy/>
  <cp:revision>1</cp:revision>
  <dcterms:created xsi:type="dcterms:W3CDTF">2024-03-22T08:39:00Z</dcterms:created>
  <dcterms:modified xsi:type="dcterms:W3CDTF">2024-03-22T08:39:00Z</dcterms:modified>
</cp:coreProperties>
</file>